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2" o:title="фон Силабуса" recolor="t" type="frame"/>
    </v:background>
  </w:background>
  <w:body>
    <w:p w:rsidR="00C81BCB" w:rsidRPr="00610A6B" w:rsidRDefault="00C81BCB" w:rsidP="00610A6B">
      <w:pPr>
        <w:spacing w:line="240" w:lineRule="auto"/>
        <w:jc w:val="center"/>
        <w:rPr>
          <w:b/>
          <w:color w:val="auto"/>
          <w:sz w:val="28"/>
          <w:szCs w:val="28"/>
          <w:lang w:val="uk-UA"/>
        </w:rPr>
      </w:pPr>
      <w:r w:rsidRPr="00610A6B">
        <w:rPr>
          <w:b/>
          <w:color w:val="auto"/>
          <w:sz w:val="28"/>
          <w:szCs w:val="28"/>
          <w:lang w:val="uk-UA"/>
        </w:rPr>
        <w:t>Одеський національний університет імені І.</w:t>
      </w:r>
      <w:r w:rsidR="00610A6B" w:rsidRPr="00610A6B">
        <w:rPr>
          <w:b/>
          <w:color w:val="auto"/>
          <w:sz w:val="28"/>
          <w:szCs w:val="28"/>
          <w:lang w:val="uk-UA"/>
        </w:rPr>
        <w:t xml:space="preserve"> </w:t>
      </w:r>
      <w:r w:rsidRPr="00610A6B">
        <w:rPr>
          <w:b/>
          <w:color w:val="auto"/>
          <w:sz w:val="28"/>
          <w:szCs w:val="28"/>
          <w:lang w:val="uk-UA"/>
        </w:rPr>
        <w:t>І. Мечникова</w:t>
      </w:r>
    </w:p>
    <w:p w:rsidR="00C81BCB" w:rsidRPr="00610A6B" w:rsidRDefault="00C81BCB" w:rsidP="00610A6B">
      <w:pPr>
        <w:spacing w:line="240" w:lineRule="auto"/>
        <w:jc w:val="center"/>
        <w:rPr>
          <w:b/>
          <w:color w:val="auto"/>
          <w:sz w:val="28"/>
          <w:szCs w:val="28"/>
          <w:lang w:val="uk-UA"/>
        </w:rPr>
      </w:pPr>
      <w:r w:rsidRPr="00610A6B">
        <w:rPr>
          <w:b/>
          <w:color w:val="auto"/>
          <w:sz w:val="28"/>
          <w:szCs w:val="28"/>
          <w:lang w:val="uk-UA"/>
        </w:rPr>
        <w:t xml:space="preserve">Факультет хімії та фармації </w:t>
      </w:r>
      <w:r w:rsidRPr="00610A6B">
        <w:rPr>
          <w:b/>
          <w:color w:val="auto"/>
          <w:sz w:val="28"/>
          <w:szCs w:val="28"/>
          <w:lang w:val="uk-UA"/>
        </w:rPr>
        <w:br/>
        <w:t>Кафедра ____________________________________</w:t>
      </w:r>
    </w:p>
    <w:p w:rsidR="00C81BCB" w:rsidRPr="00610A6B" w:rsidRDefault="00C81BCB" w:rsidP="00610A6B">
      <w:pPr>
        <w:spacing w:line="240" w:lineRule="auto"/>
        <w:rPr>
          <w:color w:val="auto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610A6B">
        <w:rPr>
          <w:b/>
          <w:bCs/>
          <w:color w:val="auto"/>
          <w:sz w:val="28"/>
          <w:szCs w:val="28"/>
          <w:lang w:val="uk-UA"/>
        </w:rPr>
        <w:t>Силабус курсу</w:t>
      </w:r>
    </w:p>
    <w:p w:rsidR="00C81BCB" w:rsidRPr="00610A6B" w:rsidRDefault="00C81BCB" w:rsidP="00610A6B">
      <w:pPr>
        <w:spacing w:line="240" w:lineRule="auto"/>
        <w:jc w:val="center"/>
        <w:rPr>
          <w:b/>
          <w:bCs/>
          <w:color w:val="003300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jc w:val="center"/>
        <w:rPr>
          <w:b/>
          <w:bCs/>
          <w:caps/>
          <w:color w:val="800000"/>
          <w:sz w:val="28"/>
          <w:szCs w:val="28"/>
          <w:lang w:val="uk-UA"/>
        </w:rPr>
      </w:pPr>
      <w:r w:rsidRPr="00610A6B">
        <w:rPr>
          <w:b/>
          <w:bCs/>
          <w:caps/>
          <w:color w:val="800000"/>
          <w:sz w:val="28"/>
          <w:szCs w:val="28"/>
          <w:lang w:val="uk-UA"/>
        </w:rPr>
        <w:t>Назва дисципліни</w:t>
      </w:r>
    </w:p>
    <w:p w:rsidR="00C81BCB" w:rsidRPr="00610A6B" w:rsidRDefault="00C81BCB" w:rsidP="00610A6B">
      <w:pPr>
        <w:spacing w:line="240" w:lineRule="auto"/>
        <w:jc w:val="center"/>
        <w:rPr>
          <w:b/>
          <w:bCs/>
          <w:color w:val="800000"/>
          <w:sz w:val="28"/>
          <w:szCs w:val="28"/>
          <w:lang w:val="uk-UA"/>
        </w:rPr>
      </w:pPr>
    </w:p>
    <w:tbl>
      <w:tblPr>
        <w:tblW w:w="10118" w:type="dxa"/>
        <w:tblInd w:w="-9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9"/>
        <w:gridCol w:w="7579"/>
      </w:tblGrid>
      <w:tr w:rsidR="00C81BCB" w:rsidRPr="00610A6B" w:rsidTr="004D10CB">
        <w:trPr>
          <w:trHeight w:val="34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10A6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Обсяг:</w:t>
            </w:r>
            <w:r w:rsidRPr="00610A6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>Вказати кількість кредитів та загальна кількість годин на вивчення курсу</w:t>
            </w:r>
          </w:p>
        </w:tc>
      </w:tr>
      <w:tr w:rsidR="00C81BCB" w:rsidRPr="00610A6B" w:rsidTr="004D10CB">
        <w:trPr>
          <w:trHeight w:val="34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610A6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Семестр,</w:t>
            </w:r>
            <w:r w:rsidRPr="00610A6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610A6B" w:rsidRPr="00610A6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р</w:t>
            </w:r>
            <w:r w:rsidRPr="00610A6B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ік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81BCB" w:rsidRPr="00610A6B" w:rsidTr="004D10CB">
        <w:trPr>
          <w:trHeight w:val="34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Дні, </w:t>
            </w:r>
            <w:r w:rsidR="00610A6B"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>ч</w:t>
            </w:r>
            <w:r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ас, </w:t>
            </w:r>
            <w:r w:rsidR="00610A6B"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>м</w:t>
            </w:r>
            <w:r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ісце: 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81BCB" w:rsidRPr="00610A6B" w:rsidTr="004D10CB">
        <w:trPr>
          <w:trHeight w:val="34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color w:val="auto"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 xml:space="preserve">Прізвище, ім'я, по батькові; вчений ступінь, вчене звання; посада. </w:t>
            </w:r>
          </w:p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>Зазначте всіх викладачів, зокрема й гостьових</w:t>
            </w:r>
          </w:p>
        </w:tc>
      </w:tr>
      <w:tr w:rsidR="00C81BCB" w:rsidRPr="00610A6B" w:rsidTr="004D10CB">
        <w:trPr>
          <w:trHeight w:val="48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color w:val="auto"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>Вказати контактний телефон, за яким можна зв’язатися із викладачем у випадку потреби</w:t>
            </w:r>
          </w:p>
        </w:tc>
      </w:tr>
      <w:tr w:rsidR="00C81BCB" w:rsidRPr="00610A6B" w:rsidTr="004D10CB">
        <w:trPr>
          <w:trHeight w:val="500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color w:val="auto"/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 xml:space="preserve">Вказати контактний </w:t>
            </w:r>
            <w:r w:rsidRPr="00610A6B">
              <w:rPr>
                <w:b/>
                <w:color w:val="auto"/>
                <w:sz w:val="28"/>
                <w:szCs w:val="28"/>
                <w:lang w:val="uk-UA"/>
              </w:rPr>
              <w:t>Е-mail</w:t>
            </w:r>
            <w:r w:rsidRPr="00610A6B">
              <w:rPr>
                <w:color w:val="auto"/>
                <w:sz w:val="28"/>
                <w:szCs w:val="28"/>
                <w:lang w:val="uk-UA"/>
              </w:rPr>
              <w:t>, за яким можна зв’язатися із викладачем у випадку потреби</w:t>
            </w:r>
          </w:p>
        </w:tc>
      </w:tr>
      <w:tr w:rsidR="00C81BCB" w:rsidRPr="00610A6B" w:rsidTr="004D10CB">
        <w:trPr>
          <w:trHeight w:val="426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bCs/>
                <w:color w:val="auto"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>Вказати де знаходиться робоче місце викладача</w:t>
            </w:r>
          </w:p>
        </w:tc>
      </w:tr>
      <w:tr w:rsidR="00C81BCB" w:rsidRPr="00610A6B" w:rsidTr="004D10CB">
        <w:trPr>
          <w:trHeight w:val="496"/>
        </w:trPr>
        <w:tc>
          <w:tcPr>
            <w:tcW w:w="253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spacing w:line="240" w:lineRule="auto"/>
              <w:rPr>
                <w:b/>
                <w:color w:val="auto"/>
                <w:sz w:val="28"/>
                <w:szCs w:val="28"/>
                <w:lang w:val="uk-UA"/>
              </w:rPr>
            </w:pPr>
            <w:r w:rsidRPr="00610A6B">
              <w:rPr>
                <w:b/>
                <w:color w:val="auto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5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color w:val="auto"/>
                <w:sz w:val="28"/>
                <w:szCs w:val="28"/>
                <w:lang w:val="uk-UA"/>
              </w:rPr>
              <w:t>Зазначте формат і розклад проведення консультацій</w:t>
            </w:r>
          </w:p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i/>
                <w:color w:val="auto"/>
                <w:sz w:val="28"/>
                <w:szCs w:val="28"/>
                <w:lang w:val="uk-UA"/>
              </w:rPr>
              <w:t>Очні консультації</w:t>
            </w:r>
            <w:r w:rsidRPr="00610A6B">
              <w:rPr>
                <w:color w:val="auto"/>
                <w:sz w:val="28"/>
                <w:szCs w:val="28"/>
                <w:lang w:val="uk-UA"/>
              </w:rPr>
              <w:t>: к-сть годин і розклад присутності в офісі</w:t>
            </w:r>
          </w:p>
          <w:p w:rsidR="00C81BCB" w:rsidRPr="00610A6B" w:rsidRDefault="00C81BCB" w:rsidP="00610A6B">
            <w:pPr>
              <w:widowControl w:val="0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  <w:r w:rsidRPr="00610A6B">
              <w:rPr>
                <w:i/>
                <w:color w:val="auto"/>
                <w:sz w:val="28"/>
                <w:szCs w:val="28"/>
                <w:lang w:val="uk-UA"/>
              </w:rPr>
              <w:t>Он лайн- консультації:</w:t>
            </w:r>
            <w:r w:rsidRPr="00610A6B">
              <w:rPr>
                <w:color w:val="auto"/>
                <w:sz w:val="28"/>
                <w:szCs w:val="28"/>
                <w:lang w:val="uk-UA"/>
              </w:rPr>
              <w:t xml:space="preserve"> Розклад присутності викладача на спеціальному форумі / вебінарі курсу. Посилання на нього</w:t>
            </w:r>
          </w:p>
        </w:tc>
      </w:tr>
    </w:tbl>
    <w:p w:rsidR="00C81BCB" w:rsidRPr="00610A6B" w:rsidRDefault="00C81BCB" w:rsidP="00610A6B">
      <w:pPr>
        <w:spacing w:line="240" w:lineRule="auto"/>
        <w:jc w:val="center"/>
        <w:rPr>
          <w:b/>
          <w:bCs/>
          <w:smallCaps/>
          <w:color w:val="000099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rPr>
          <w:b/>
          <w:bCs/>
          <w:smallCaps/>
          <w:color w:val="000099"/>
          <w:sz w:val="28"/>
          <w:szCs w:val="28"/>
          <w:lang w:val="uk-UA"/>
        </w:rPr>
      </w:pPr>
      <w:r w:rsidRPr="00610A6B">
        <w:rPr>
          <w:b/>
          <w:bCs/>
          <w:smallCaps/>
          <w:color w:val="000099"/>
          <w:sz w:val="28"/>
          <w:szCs w:val="28"/>
          <w:lang w:val="uk-UA"/>
        </w:rPr>
        <w:t>КОМУНІКАЦІЯ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Вказати яким чином буде здійснюватися комунікація зі </w:t>
      </w:r>
      <w:r w:rsidR="00610A6B">
        <w:rPr>
          <w:color w:val="auto"/>
          <w:sz w:val="28"/>
          <w:szCs w:val="28"/>
          <w:lang w:val="uk-UA"/>
        </w:rPr>
        <w:t>здобувачами</w:t>
      </w:r>
      <w:r w:rsidRPr="00610A6B">
        <w:rPr>
          <w:b/>
          <w:color w:val="auto"/>
          <w:sz w:val="28"/>
          <w:szCs w:val="28"/>
          <w:lang w:val="uk-UA"/>
        </w:rPr>
        <w:t xml:space="preserve"> </w:t>
      </w:r>
      <w:r w:rsidRPr="00610A6B">
        <w:rPr>
          <w:color w:val="auto"/>
          <w:sz w:val="28"/>
          <w:szCs w:val="28"/>
          <w:lang w:val="uk-UA"/>
        </w:rPr>
        <w:t>(Е-mail,  Соціальні мережі, телефон, аудиторія)</w:t>
      </w:r>
    </w:p>
    <w:p w:rsidR="00C81BCB" w:rsidRPr="00610A6B" w:rsidRDefault="00C81BCB" w:rsidP="00610A6B">
      <w:pPr>
        <w:spacing w:line="240" w:lineRule="auto"/>
        <w:jc w:val="center"/>
        <w:rPr>
          <w:b/>
          <w:bCs/>
          <w:smallCaps/>
          <w:color w:val="000099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rPr>
          <w:color w:val="auto"/>
          <w:sz w:val="28"/>
          <w:szCs w:val="28"/>
          <w:lang w:val="uk-UA"/>
        </w:rPr>
      </w:pPr>
      <w:r w:rsidRPr="00610A6B">
        <w:rPr>
          <w:b/>
          <w:bCs/>
          <w:smallCaps/>
          <w:color w:val="000099"/>
          <w:sz w:val="28"/>
          <w:szCs w:val="28"/>
          <w:lang w:val="uk-UA"/>
        </w:rPr>
        <w:t>АНОТАЦІЯ  КУРСУ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 </w:t>
      </w:r>
      <w:r w:rsidRPr="00610A6B">
        <w:rPr>
          <w:color w:val="auto"/>
          <w:sz w:val="28"/>
          <w:szCs w:val="28"/>
          <w:lang w:val="uk-UA"/>
        </w:rPr>
        <w:tab/>
        <w:t>Місце даної дисципліни в програмі навчання. Визначити призначення навчальної дисципліни, її місце в структурі підготовки фахівців, тобто відповісти на питання: чому потрібно вивчити цю дисципліну в ході отримання освіти з цієї чи іншої спеціальності.</w:t>
      </w:r>
    </w:p>
    <w:p w:rsidR="00C81BCB" w:rsidRPr="00610A6B" w:rsidRDefault="00C81BCB" w:rsidP="00610A6B">
      <w:pPr>
        <w:tabs>
          <w:tab w:val="left" w:pos="1800"/>
        </w:tabs>
        <w:spacing w:line="240" w:lineRule="auto"/>
        <w:ind w:firstLine="708"/>
        <w:jc w:val="both"/>
        <w:rPr>
          <w:b/>
          <w:bCs/>
          <w:sz w:val="28"/>
          <w:szCs w:val="28"/>
          <w:lang w:val="uk-UA" w:eastAsia="ru-RU"/>
        </w:rPr>
      </w:pPr>
      <w:r w:rsidRPr="00610A6B">
        <w:rPr>
          <w:b/>
          <w:i/>
          <w:iCs/>
          <w:color w:val="003300"/>
          <w:sz w:val="28"/>
          <w:szCs w:val="28"/>
          <w:lang w:val="uk-UA" w:eastAsia="ru-RU"/>
        </w:rPr>
        <w:t>Предмет</w:t>
      </w:r>
      <w:r w:rsidRPr="00610A6B">
        <w:rPr>
          <w:b/>
          <w:sz w:val="28"/>
          <w:szCs w:val="28"/>
          <w:lang w:val="uk-UA" w:eastAsia="ru-RU"/>
        </w:rPr>
        <w:t xml:space="preserve"> </w:t>
      </w:r>
      <w:r w:rsidRPr="00610A6B">
        <w:rPr>
          <w:b/>
          <w:bCs/>
          <w:i/>
          <w:iCs/>
          <w:color w:val="003300"/>
          <w:sz w:val="28"/>
          <w:szCs w:val="28"/>
          <w:lang w:val="uk-UA" w:eastAsia="ru-RU"/>
        </w:rPr>
        <w:t>вивчення дисципліни:</w:t>
      </w:r>
      <w:r w:rsidRPr="00610A6B">
        <w:rPr>
          <w:b/>
          <w:bCs/>
          <w:sz w:val="28"/>
          <w:szCs w:val="28"/>
          <w:lang w:val="uk-UA" w:eastAsia="ru-RU"/>
        </w:rPr>
        <w:t xml:space="preserve">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610A6B">
        <w:rPr>
          <w:b/>
          <w:bCs/>
          <w:i/>
          <w:iCs/>
          <w:color w:val="003300"/>
          <w:sz w:val="28"/>
          <w:szCs w:val="28"/>
          <w:lang w:val="uk-UA" w:eastAsia="ru-RU"/>
        </w:rPr>
        <w:t>Пререквізити курсу</w:t>
      </w:r>
      <w:r w:rsidRPr="00610A6B">
        <w:rPr>
          <w:sz w:val="28"/>
          <w:szCs w:val="28"/>
          <w:lang w:val="uk-UA" w:eastAsia="ru-RU"/>
        </w:rPr>
        <w:t xml:space="preserve"> </w:t>
      </w:r>
      <w:r w:rsidRPr="00610A6B">
        <w:rPr>
          <w:b/>
          <w:bCs/>
          <w:i/>
          <w:iCs/>
          <w:color w:val="003300"/>
          <w:sz w:val="28"/>
          <w:szCs w:val="28"/>
          <w:lang w:val="uk-UA" w:eastAsia="ru-RU"/>
        </w:rPr>
        <w:t>(Prerequisite)</w:t>
      </w:r>
      <w:r w:rsidRPr="00610A6B">
        <w:rPr>
          <w:b/>
          <w:bCs/>
          <w:i/>
          <w:iCs/>
          <w:sz w:val="28"/>
          <w:szCs w:val="28"/>
          <w:lang w:val="uk-UA" w:eastAsia="ru-RU"/>
        </w:rPr>
        <w:t>: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Пререквізити  - вказати дисципліни, що містять знання, уміння й навички, необхідні для освоєння дисципліни, що вивчається.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lastRenderedPageBreak/>
        <w:t>Рекомендується не тільки вказати перелік дисциплін, що випереджають вивчення даної дисципліни, але й конкретні знання й уміння, володіння якими суттєво полегшить засвоєння дисципліни яка вивчається.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b/>
          <w:bCs/>
          <w:i/>
          <w:iCs/>
          <w:color w:val="003300"/>
          <w:sz w:val="28"/>
          <w:szCs w:val="28"/>
          <w:lang w:val="uk-UA"/>
        </w:rPr>
      </w:pPr>
      <w:r w:rsidRPr="00610A6B">
        <w:rPr>
          <w:b/>
          <w:bCs/>
          <w:i/>
          <w:iCs/>
          <w:color w:val="003300"/>
          <w:sz w:val="28"/>
          <w:szCs w:val="28"/>
          <w:lang w:val="uk-UA"/>
        </w:rPr>
        <w:t>Постреквізити курсу</w:t>
      </w:r>
      <w:r w:rsidRPr="00610A6B">
        <w:rPr>
          <w:color w:val="auto"/>
          <w:sz w:val="28"/>
          <w:szCs w:val="28"/>
          <w:lang w:val="uk-UA"/>
        </w:rPr>
        <w:t xml:space="preserve"> </w:t>
      </w:r>
      <w:r w:rsidRPr="00610A6B">
        <w:rPr>
          <w:b/>
          <w:bCs/>
          <w:i/>
          <w:iCs/>
          <w:color w:val="003300"/>
          <w:sz w:val="28"/>
          <w:szCs w:val="28"/>
          <w:lang w:val="uk-UA"/>
        </w:rPr>
        <w:t>(Postrequisite)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bCs/>
          <w:iCs/>
          <w:color w:val="auto"/>
          <w:sz w:val="28"/>
          <w:szCs w:val="28"/>
          <w:lang w:val="uk-UA"/>
        </w:rPr>
        <w:t xml:space="preserve">Постреквізити - </w:t>
      </w:r>
      <w:r w:rsidRPr="00610A6B">
        <w:rPr>
          <w:color w:val="auto"/>
          <w:sz w:val="28"/>
          <w:szCs w:val="28"/>
          <w:lang w:val="uk-UA"/>
        </w:rPr>
        <w:t>вказати дисципліни для вивчення яких потрібні знання, вміння і навички, що здобуваються по завершенню вивчення даної дисципліни.</w:t>
      </w:r>
      <w:r w:rsidRPr="00610A6B">
        <w:rPr>
          <w:color w:val="auto"/>
          <w:sz w:val="28"/>
          <w:szCs w:val="28"/>
          <w:shd w:val="clear" w:color="auto" w:fill="F5F5F5"/>
          <w:lang w:val="uk-UA"/>
        </w:rPr>
        <w:t xml:space="preserve">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b/>
          <w:i/>
          <w:color w:val="003300"/>
          <w:sz w:val="28"/>
          <w:szCs w:val="28"/>
          <w:lang w:val="uk-UA"/>
        </w:rPr>
        <w:t xml:space="preserve">Мета  </w:t>
      </w:r>
      <w:r w:rsidRPr="00610A6B">
        <w:rPr>
          <w:b/>
          <w:bCs/>
          <w:i/>
          <w:color w:val="003300"/>
          <w:sz w:val="28"/>
          <w:szCs w:val="28"/>
          <w:lang w:val="uk-UA"/>
        </w:rPr>
        <w:t>курсу.</w:t>
      </w:r>
      <w:r w:rsidRPr="00610A6B">
        <w:rPr>
          <w:color w:val="auto"/>
          <w:sz w:val="28"/>
          <w:szCs w:val="28"/>
          <w:lang w:val="uk-UA"/>
        </w:rPr>
        <w:t xml:space="preserve">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Мета - це передбачуваний результат навчання. Мету навчання рекомендується формулювати так, щоб була можливість виміряти ступінь її досягнення, що зручно робити в інфінітивній формі (навчити…, виробити…, сформувати... і т.п.)</w:t>
      </w:r>
    </w:p>
    <w:p w:rsidR="00C81BCB" w:rsidRPr="00610A6B" w:rsidRDefault="00C81BCB" w:rsidP="00610A6B">
      <w:pPr>
        <w:tabs>
          <w:tab w:val="left" w:pos="1908"/>
        </w:tabs>
        <w:spacing w:line="240" w:lineRule="auto"/>
        <w:ind w:firstLine="708"/>
        <w:jc w:val="both"/>
        <w:rPr>
          <w:b/>
          <w:i/>
          <w:iCs/>
          <w:color w:val="003300"/>
          <w:sz w:val="28"/>
          <w:szCs w:val="28"/>
          <w:lang w:val="uk-UA"/>
        </w:rPr>
      </w:pPr>
      <w:r w:rsidRPr="00610A6B">
        <w:rPr>
          <w:b/>
          <w:i/>
          <w:iCs/>
          <w:color w:val="003300"/>
          <w:sz w:val="28"/>
          <w:szCs w:val="28"/>
          <w:lang w:val="uk-UA"/>
        </w:rPr>
        <w:tab/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003300"/>
          <w:sz w:val="28"/>
          <w:szCs w:val="28"/>
          <w:lang w:val="uk-UA"/>
        </w:rPr>
      </w:pPr>
      <w:r w:rsidRPr="00610A6B">
        <w:rPr>
          <w:b/>
          <w:i/>
          <w:iCs/>
          <w:color w:val="003300"/>
          <w:sz w:val="28"/>
          <w:szCs w:val="28"/>
          <w:lang w:val="uk-UA"/>
        </w:rPr>
        <w:t>Завдання дисципліни</w:t>
      </w:r>
      <w:r w:rsidRPr="00610A6B">
        <w:rPr>
          <w:color w:val="003300"/>
          <w:sz w:val="28"/>
          <w:szCs w:val="28"/>
          <w:lang w:val="uk-UA"/>
        </w:rPr>
        <w:t>: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Завдання дисципліни - це конкретне вираження мети, відповідь на питання: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-  з чим ознайомить,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- чому навчить,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- що формує та розкриває дана дисципліна.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Завдання – це своєрідні підцілі, реалізація яких дозволить в остаточному підсумку досягти заявленої мети.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Мета і завдання формулюються відповідно до програми навчальної дисципліни (для обов'язкових дисциплін) і робочою навчальною програмою (для елективних дисциплін). </w:t>
      </w:r>
    </w:p>
    <w:p w:rsidR="00C81BCB" w:rsidRPr="00610A6B" w:rsidRDefault="00C81BCB" w:rsidP="00610A6B">
      <w:pPr>
        <w:tabs>
          <w:tab w:val="left" w:pos="1739"/>
        </w:tabs>
        <w:spacing w:line="240" w:lineRule="auto"/>
        <w:ind w:firstLine="709"/>
        <w:jc w:val="both"/>
        <w:rPr>
          <w:b/>
          <w:i/>
          <w:color w:val="003300"/>
          <w:sz w:val="28"/>
          <w:szCs w:val="28"/>
          <w:lang w:val="uk-UA"/>
        </w:rPr>
      </w:pPr>
      <w:r w:rsidRPr="00610A6B">
        <w:rPr>
          <w:b/>
          <w:i/>
          <w:color w:val="003300"/>
          <w:sz w:val="28"/>
          <w:szCs w:val="28"/>
          <w:lang w:val="uk-UA"/>
        </w:rPr>
        <w:tab/>
      </w:r>
    </w:p>
    <w:p w:rsidR="00C81BCB" w:rsidRPr="00610A6B" w:rsidRDefault="00C81BCB" w:rsidP="00610A6B">
      <w:pPr>
        <w:spacing w:line="240" w:lineRule="auto"/>
        <w:ind w:firstLine="709"/>
        <w:jc w:val="both"/>
        <w:rPr>
          <w:b/>
          <w:i/>
          <w:color w:val="003300"/>
          <w:sz w:val="28"/>
          <w:szCs w:val="28"/>
          <w:lang w:val="uk-UA"/>
        </w:rPr>
      </w:pPr>
      <w:r w:rsidRPr="00610A6B">
        <w:rPr>
          <w:b/>
          <w:i/>
          <w:color w:val="003300"/>
          <w:sz w:val="28"/>
          <w:szCs w:val="28"/>
          <w:lang w:val="uk-UA"/>
        </w:rPr>
        <w:t>Очікувані результати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610A6B">
        <w:rPr>
          <w:sz w:val="28"/>
          <w:szCs w:val="28"/>
          <w:lang w:val="uk-UA" w:eastAsia="ru-RU"/>
        </w:rPr>
        <w:t>Кінцевий результат засвоєння змісту навчальної дисципліни. Вказується, що  здобувач повинен вміти та  знати.</w:t>
      </w:r>
    </w:p>
    <w:p w:rsidR="00C81BCB" w:rsidRPr="00610A6B" w:rsidRDefault="00C81BCB" w:rsidP="00610A6B">
      <w:pPr>
        <w:spacing w:line="240" w:lineRule="auto"/>
        <w:rPr>
          <w:b/>
          <w:bCs/>
          <w:color w:val="000080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rPr>
          <w:b/>
          <w:bCs/>
          <w:color w:val="000080"/>
          <w:sz w:val="28"/>
          <w:szCs w:val="28"/>
          <w:lang w:val="uk-UA"/>
        </w:rPr>
      </w:pPr>
      <w:r w:rsidRPr="00610A6B">
        <w:rPr>
          <w:b/>
          <w:bCs/>
          <w:color w:val="000080"/>
          <w:sz w:val="28"/>
          <w:szCs w:val="28"/>
          <w:lang w:val="uk-UA"/>
        </w:rPr>
        <w:t>ОПИС КУРСУ</w:t>
      </w:r>
    </w:p>
    <w:p w:rsidR="00C81BCB" w:rsidRPr="00610A6B" w:rsidRDefault="00C81BCB" w:rsidP="00610A6B">
      <w:pPr>
        <w:keepNext/>
        <w:keepLines/>
        <w:widowControl w:val="0"/>
        <w:spacing w:line="240" w:lineRule="auto"/>
        <w:ind w:firstLine="708"/>
        <w:jc w:val="both"/>
        <w:outlineLvl w:val="0"/>
        <w:rPr>
          <w:rFonts w:eastAsia="Calibri"/>
          <w:b/>
          <w:i/>
          <w:color w:val="003300"/>
          <w:sz w:val="28"/>
          <w:szCs w:val="28"/>
          <w:lang w:val="uk-UA" w:eastAsia="en-US"/>
        </w:rPr>
      </w:pPr>
      <w:r w:rsidRPr="00610A6B">
        <w:rPr>
          <w:rFonts w:eastAsia="Calibri"/>
          <w:color w:val="003300"/>
          <w:sz w:val="28"/>
          <w:szCs w:val="28"/>
          <w:lang w:val="uk-UA" w:eastAsia="en-US"/>
        </w:rPr>
        <w:t xml:space="preserve"> </w:t>
      </w:r>
      <w:r w:rsidRPr="00610A6B">
        <w:rPr>
          <w:rFonts w:eastAsia="Calibri"/>
          <w:b/>
          <w:i/>
          <w:color w:val="003300"/>
          <w:sz w:val="28"/>
          <w:szCs w:val="28"/>
          <w:lang w:val="uk-UA" w:eastAsia="en-US"/>
        </w:rPr>
        <w:t>Форми і методи навчання</w:t>
      </w:r>
    </w:p>
    <w:p w:rsidR="00C81BCB" w:rsidRPr="00610A6B" w:rsidRDefault="00C81BCB" w:rsidP="00610A6B">
      <w:pPr>
        <w:widowControl w:val="0"/>
        <w:spacing w:line="240" w:lineRule="auto"/>
        <w:ind w:firstLine="708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610A6B">
        <w:rPr>
          <w:rFonts w:eastAsia="Calibri"/>
          <w:color w:val="auto"/>
          <w:sz w:val="28"/>
          <w:szCs w:val="28"/>
          <w:lang w:val="uk-UA" w:eastAsia="en-US"/>
        </w:rPr>
        <w:t>Курс буде викладений у формі лекцій та лабораторних</w:t>
      </w:r>
      <w:r w:rsidR="00610A6B">
        <w:rPr>
          <w:rFonts w:eastAsia="Calibri"/>
          <w:color w:val="auto"/>
          <w:sz w:val="28"/>
          <w:szCs w:val="28"/>
          <w:lang w:val="uk-UA" w:eastAsia="en-US"/>
        </w:rPr>
        <w:t xml:space="preserve"> / </w:t>
      </w:r>
      <w:r w:rsidR="00610A6B">
        <w:rPr>
          <w:rFonts w:eastAsia="Calibri"/>
          <w:color w:val="auto"/>
          <w:sz w:val="28"/>
          <w:szCs w:val="28"/>
          <w:lang w:val="uk-UA" w:eastAsia="en-US"/>
        </w:rPr>
        <w:t>практичних</w:t>
      </w: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 занять, організації самостійної роботи </w:t>
      </w:r>
      <w:r w:rsidR="00610A6B">
        <w:rPr>
          <w:rFonts w:eastAsia="Calibri"/>
          <w:color w:val="auto"/>
          <w:sz w:val="28"/>
          <w:szCs w:val="28"/>
          <w:lang w:val="uk-UA" w:eastAsia="en-US"/>
        </w:rPr>
        <w:t>здобувачів</w:t>
      </w: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. </w:t>
      </w:r>
    </w:p>
    <w:p w:rsidR="00C81BCB" w:rsidRPr="00610A6B" w:rsidRDefault="00C81BCB" w:rsidP="00610A6B">
      <w:pPr>
        <w:widowControl w:val="0"/>
        <w:spacing w:line="240" w:lineRule="auto"/>
        <w:ind w:firstLine="708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Вказати, які методи навчання використовуються під час викладання дисципліни. Чи передбачено проведення індивідуальних та групових консультацій? </w:t>
      </w:r>
    </w:p>
    <w:p w:rsidR="00C81BCB" w:rsidRPr="00610A6B" w:rsidRDefault="00C81BCB" w:rsidP="00610A6B">
      <w:pPr>
        <w:widowControl w:val="0"/>
        <w:spacing w:line="240" w:lineRule="auto"/>
        <w:ind w:firstLine="708"/>
        <w:jc w:val="both"/>
        <w:rPr>
          <w:rFonts w:eastAsia="Calibri"/>
          <w:b/>
          <w:bCs/>
          <w:color w:val="B01C32"/>
          <w:sz w:val="28"/>
          <w:szCs w:val="28"/>
          <w:lang w:val="uk-UA" w:eastAsia="en-US"/>
        </w:rPr>
      </w:pP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Які основні підручники або посібники необхідно мати </w:t>
      </w:r>
      <w:r w:rsidR="00610A6B">
        <w:rPr>
          <w:rFonts w:eastAsia="Calibri"/>
          <w:color w:val="auto"/>
          <w:sz w:val="28"/>
          <w:szCs w:val="28"/>
          <w:lang w:val="uk-UA" w:eastAsia="en-US"/>
        </w:rPr>
        <w:t>здобувачам</w:t>
      </w: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. </w:t>
      </w:r>
      <w:r w:rsidR="00610A6B">
        <w:rPr>
          <w:rFonts w:eastAsia="Calibri"/>
          <w:color w:val="auto"/>
          <w:sz w:val="28"/>
          <w:szCs w:val="28"/>
          <w:lang w:val="uk-UA" w:eastAsia="en-US"/>
        </w:rPr>
        <w:t>Які</w:t>
      </w: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610A6B" w:rsidRPr="00610A6B">
        <w:rPr>
          <w:rFonts w:eastAsia="Calibri"/>
          <w:color w:val="auto"/>
          <w:sz w:val="28"/>
          <w:szCs w:val="28"/>
          <w:lang w:val="uk-UA" w:eastAsia="en-US"/>
        </w:rPr>
        <w:t>освітні платформи або хмарні сховища</w:t>
      </w:r>
      <w:r w:rsidR="00610A6B"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Pr="00610A6B">
        <w:rPr>
          <w:rFonts w:eastAsia="Calibri"/>
          <w:color w:val="auto"/>
          <w:sz w:val="28"/>
          <w:szCs w:val="28"/>
          <w:lang w:val="uk-UA" w:eastAsia="en-US"/>
        </w:rPr>
        <w:t xml:space="preserve">будуть використовуватися?  </w:t>
      </w:r>
    </w:p>
    <w:p w:rsidR="00C81BCB" w:rsidRPr="00610A6B" w:rsidRDefault="00C81BCB" w:rsidP="00610A6B">
      <w:pPr>
        <w:spacing w:line="240" w:lineRule="auto"/>
        <w:rPr>
          <w:b/>
          <w:i/>
          <w:color w:val="003300"/>
          <w:sz w:val="28"/>
          <w:szCs w:val="28"/>
          <w:lang w:val="uk-UA"/>
        </w:rPr>
      </w:pPr>
      <w:r w:rsidRPr="00610A6B">
        <w:rPr>
          <w:b/>
          <w:i/>
          <w:color w:val="auto"/>
          <w:sz w:val="28"/>
          <w:szCs w:val="28"/>
          <w:lang w:val="uk-UA"/>
        </w:rPr>
        <w:t xml:space="preserve"> </w:t>
      </w:r>
      <w:r w:rsidRPr="00610A6B">
        <w:rPr>
          <w:b/>
          <w:i/>
          <w:color w:val="auto"/>
          <w:sz w:val="28"/>
          <w:szCs w:val="28"/>
          <w:lang w:val="uk-UA"/>
        </w:rPr>
        <w:tab/>
      </w:r>
      <w:r w:rsidRPr="00610A6B">
        <w:rPr>
          <w:b/>
          <w:i/>
          <w:color w:val="003300"/>
          <w:sz w:val="28"/>
          <w:szCs w:val="28"/>
          <w:lang w:val="uk-UA"/>
        </w:rPr>
        <w:t xml:space="preserve">Перелік  тем  (загальні  блоки)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Тема 1.    Назва теми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Тема 2</w:t>
      </w:r>
      <w:r w:rsidR="00610A6B">
        <w:rPr>
          <w:color w:val="auto"/>
          <w:sz w:val="28"/>
          <w:szCs w:val="28"/>
          <w:lang w:val="uk-UA"/>
        </w:rPr>
        <w:t>.</w:t>
      </w:r>
      <w:r w:rsidRPr="00610A6B">
        <w:rPr>
          <w:color w:val="auto"/>
          <w:sz w:val="28"/>
          <w:szCs w:val="28"/>
          <w:lang w:val="uk-UA"/>
        </w:rPr>
        <w:t xml:space="preserve">    Назва теми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Тема…</w:t>
      </w:r>
    </w:p>
    <w:p w:rsidR="00C81BCB" w:rsidRPr="00610A6B" w:rsidRDefault="00C81BCB" w:rsidP="00610A6B">
      <w:pPr>
        <w:spacing w:line="240" w:lineRule="auto"/>
        <w:jc w:val="center"/>
        <w:rPr>
          <w:b/>
          <w:bCs/>
          <w:color w:val="000080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rPr>
          <w:b/>
          <w:bCs/>
          <w:color w:val="000080"/>
          <w:sz w:val="28"/>
          <w:szCs w:val="28"/>
          <w:lang w:val="uk-UA"/>
        </w:rPr>
      </w:pPr>
      <w:r w:rsidRPr="00610A6B">
        <w:rPr>
          <w:b/>
          <w:bCs/>
          <w:color w:val="000080"/>
          <w:sz w:val="28"/>
          <w:szCs w:val="28"/>
          <w:lang w:val="uk-UA"/>
        </w:rPr>
        <w:t>ОЦІНЮВАННЯ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Кожна навчальна дисципліна, незалежно від загальної кількості годин та кількості модулів, оцінюється за 100-бальною шкалою.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lastRenderedPageBreak/>
        <w:t xml:space="preserve">Контроль успішності </w:t>
      </w:r>
      <w:r w:rsidR="00610A6B">
        <w:rPr>
          <w:color w:val="auto"/>
          <w:sz w:val="28"/>
          <w:szCs w:val="28"/>
          <w:lang w:val="uk-UA"/>
        </w:rPr>
        <w:t>здобувача</w:t>
      </w:r>
      <w:r w:rsidRPr="00610A6B">
        <w:rPr>
          <w:color w:val="auto"/>
          <w:sz w:val="28"/>
          <w:szCs w:val="28"/>
          <w:lang w:val="uk-UA"/>
        </w:rPr>
        <w:t xml:space="preserve"> по кожній навчальній дисципліні поділяється на поточний контроль, проміжний, тематичний, контроль за змістовим модулем та підсумковий контроль (іспит/залік). 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b/>
          <w:color w:val="auto"/>
          <w:sz w:val="28"/>
          <w:szCs w:val="28"/>
          <w:lang w:val="uk-UA"/>
        </w:rPr>
        <w:tab/>
      </w:r>
      <w:r w:rsidRPr="00610A6B">
        <w:rPr>
          <w:color w:val="auto"/>
          <w:sz w:val="28"/>
          <w:szCs w:val="28"/>
          <w:lang w:val="uk-UA"/>
        </w:rPr>
        <w:t>Поточний контроль успішності – це</w:t>
      </w:r>
      <w:r w:rsidRPr="00610A6B">
        <w:rPr>
          <w:b/>
          <w:color w:val="auto"/>
          <w:sz w:val="28"/>
          <w:szCs w:val="28"/>
          <w:lang w:val="uk-UA"/>
        </w:rPr>
        <w:t xml:space="preserve"> </w:t>
      </w:r>
      <w:r w:rsidRPr="00610A6B">
        <w:rPr>
          <w:color w:val="auto"/>
          <w:sz w:val="28"/>
          <w:szCs w:val="28"/>
          <w:lang w:val="uk-UA"/>
        </w:rPr>
        <w:t xml:space="preserve"> систематична перевірка знань здобувачів вищої освіти, яка проводиться викладачем на поточних заняттях згідно з розкладом і відповідно до робочої програми навчальної дисципліни. 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ab/>
        <w:t xml:space="preserve">Конкретно визначаються методи поточного контролю: усний контроль (у ході опитування, бесіди, доповіді, читання тексту, повідомлення на задану тему й ін.); письмовий контроль (контрольна робота в письмові формі, твір, реферат, доклад, есе,  виклад матеріалу на задану тему в письмовій формі і т.д.); комбінований контроль; презентація СРС; практичний контроль (в ході практичних робіт, на практикумах, у ході всіх видів практики); спостереження як метод контролю; тестовий контроль; графічний контроль; програмований контроль; лабораторний контроль; проблемні ситуації та ін.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ab/>
        <w:t xml:space="preserve">Підсумковий контроль – контроль навчальних досягнень </w:t>
      </w:r>
      <w:r w:rsidR="00610A6B">
        <w:rPr>
          <w:color w:val="auto"/>
          <w:sz w:val="28"/>
          <w:szCs w:val="28"/>
          <w:lang w:val="uk-UA"/>
        </w:rPr>
        <w:t>здобувача</w:t>
      </w:r>
      <w:r w:rsidRPr="00610A6B">
        <w:rPr>
          <w:color w:val="auto"/>
          <w:sz w:val="28"/>
          <w:szCs w:val="28"/>
          <w:lang w:val="uk-UA"/>
        </w:rPr>
        <w:t xml:space="preserve"> з метою оцінки якості засвоєння ними програми навчальної дисципліни в цілому.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ab/>
        <w:t>Формою підсумкового контролю може бути усний/письмовий/комплексний екзамен, екзамен у формі тестування (тестування на паперовому носії з ручною перевіркою, тестування з використанням комп'ютерної техніки, оn-line тестування), комплексне тестування та  ін.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ab/>
        <w:t xml:space="preserve">При заповненні цього пункту рекомендується ясно й чітко визначити: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Як планується здійснювати контроль?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Які форми контролю будуть переважно використовуватися? </w:t>
      </w:r>
    </w:p>
    <w:p w:rsidR="00C81BCB" w:rsidRPr="00610A6B" w:rsidRDefault="00C81BCB" w:rsidP="00610A6B">
      <w:pPr>
        <w:spacing w:line="240" w:lineRule="auto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>Як буде здійснюватися оцінка знань (розподіл балів) здобувачів?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Також слід зазначити, чи може </w:t>
      </w:r>
      <w:r w:rsidR="00610A6B">
        <w:rPr>
          <w:color w:val="auto"/>
          <w:sz w:val="28"/>
          <w:szCs w:val="28"/>
          <w:lang w:val="uk-UA"/>
        </w:rPr>
        <w:t>здобувач</w:t>
      </w:r>
      <w:r w:rsidRPr="00610A6B">
        <w:rPr>
          <w:color w:val="auto"/>
          <w:sz w:val="28"/>
          <w:szCs w:val="28"/>
          <w:lang w:val="uk-UA"/>
        </w:rPr>
        <w:t xml:space="preserve"> отримати додаткові (бонусні) бали. Якщо так, то необхідно вказати за який вид роботи і скільки балів. </w:t>
      </w:r>
    </w:p>
    <w:p w:rsidR="00C81BCB" w:rsidRPr="00610A6B" w:rsidRDefault="00C81BCB" w:rsidP="00610A6B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610A6B">
        <w:rPr>
          <w:b/>
          <w:sz w:val="28"/>
          <w:szCs w:val="28"/>
          <w:u w:val="single"/>
          <w:lang w:val="uk-UA"/>
        </w:rPr>
        <w:t xml:space="preserve">Самостійна робота </w:t>
      </w:r>
      <w:r w:rsidR="00610A6B">
        <w:rPr>
          <w:b/>
          <w:sz w:val="28"/>
          <w:szCs w:val="28"/>
          <w:u w:val="single"/>
          <w:lang w:val="uk-UA"/>
        </w:rPr>
        <w:t>здобувачів</w:t>
      </w:r>
      <w:r w:rsidRPr="00610A6B">
        <w:rPr>
          <w:sz w:val="28"/>
          <w:szCs w:val="28"/>
          <w:u w:val="single"/>
          <w:lang w:val="uk-UA"/>
        </w:rPr>
        <w:t>.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Цілі завдань, форма та контроль самостійної роботи повинні бути зрозумілими і доступними </w:t>
      </w:r>
      <w:r w:rsidR="00610A6B">
        <w:rPr>
          <w:color w:val="auto"/>
          <w:sz w:val="28"/>
          <w:szCs w:val="28"/>
          <w:lang w:val="uk-UA"/>
        </w:rPr>
        <w:t>здобувачам</w:t>
      </w:r>
      <w:r w:rsidRPr="00610A6B">
        <w:rPr>
          <w:color w:val="auto"/>
          <w:sz w:val="28"/>
          <w:szCs w:val="28"/>
          <w:lang w:val="uk-UA"/>
        </w:rPr>
        <w:t xml:space="preserve"> та містити алгоритми їх виконання. Критерії оцінювання й терміни здачі завдань повинні бути чітко визначені і заздалегідь відомі </w:t>
      </w:r>
      <w:r w:rsidR="00610A6B">
        <w:rPr>
          <w:color w:val="auto"/>
          <w:sz w:val="28"/>
          <w:szCs w:val="28"/>
          <w:lang w:val="uk-UA"/>
        </w:rPr>
        <w:t>здобувачам</w:t>
      </w:r>
      <w:r w:rsidRPr="00610A6B">
        <w:rPr>
          <w:color w:val="auto"/>
          <w:sz w:val="28"/>
          <w:szCs w:val="28"/>
          <w:lang w:val="uk-UA"/>
        </w:rPr>
        <w:t xml:space="preserve">. </w:t>
      </w:r>
    </w:p>
    <w:p w:rsidR="00C81BCB" w:rsidRPr="00610A6B" w:rsidRDefault="00C81BCB" w:rsidP="00610A6B">
      <w:pPr>
        <w:spacing w:line="240" w:lineRule="auto"/>
        <w:rPr>
          <w:b/>
          <w:bCs/>
          <w:color w:val="000080"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rPr>
          <w:color w:val="auto"/>
          <w:sz w:val="28"/>
          <w:szCs w:val="28"/>
          <w:lang w:val="uk-UA"/>
        </w:rPr>
      </w:pPr>
      <w:r w:rsidRPr="00610A6B">
        <w:rPr>
          <w:b/>
          <w:bCs/>
          <w:color w:val="000080"/>
          <w:sz w:val="28"/>
          <w:szCs w:val="28"/>
          <w:lang w:val="uk-UA"/>
        </w:rPr>
        <w:t>ПОЛІТИКА  КУРСУ</w:t>
      </w:r>
      <w:r w:rsidRPr="00610A6B">
        <w:rPr>
          <w:b/>
          <w:bCs/>
          <w:color w:val="auto"/>
          <w:sz w:val="28"/>
          <w:szCs w:val="28"/>
          <w:lang w:val="uk-UA"/>
        </w:rPr>
        <w:t xml:space="preserve">  </w:t>
      </w:r>
      <w:r w:rsidRPr="00610A6B">
        <w:rPr>
          <w:color w:val="auto"/>
          <w:sz w:val="28"/>
          <w:szCs w:val="28"/>
          <w:lang w:val="uk-UA"/>
        </w:rPr>
        <w:t>(«правила  гри»)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color w:val="auto"/>
          <w:sz w:val="28"/>
          <w:szCs w:val="28"/>
          <w:lang w:val="uk-UA"/>
        </w:rPr>
        <w:t xml:space="preserve">Політика навчальної дисципліни визначається системою вимог, які викладач пред'являє до </w:t>
      </w:r>
      <w:r w:rsidR="00610A6B">
        <w:rPr>
          <w:color w:val="auto"/>
          <w:sz w:val="28"/>
          <w:szCs w:val="28"/>
          <w:lang w:val="uk-UA"/>
        </w:rPr>
        <w:t>здобувача</w:t>
      </w:r>
      <w:bookmarkStart w:id="0" w:name="_GoBack"/>
      <w:bookmarkEnd w:id="0"/>
      <w:r w:rsidRPr="00610A6B">
        <w:rPr>
          <w:color w:val="auto"/>
          <w:sz w:val="28"/>
          <w:szCs w:val="28"/>
          <w:lang w:val="uk-UA"/>
        </w:rPr>
        <w:t xml:space="preserve"> при вивченні дисципліни. Вимоги можуть стосуватися відвідування занять (неприпустимість пропусків, запізнень); правил поведінки на заняттях (активна участь, виконання необхідного мінімуму навчальної роботи та ін.); заохочень і стягнень (за що можуть нараховуватися або відніматися бали тощо).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color w:val="auto"/>
          <w:sz w:val="28"/>
          <w:szCs w:val="28"/>
          <w:lang w:val="uk-UA"/>
        </w:rPr>
      </w:pPr>
      <w:r w:rsidRPr="00610A6B">
        <w:rPr>
          <w:b/>
          <w:bCs/>
          <w:color w:val="auto"/>
          <w:sz w:val="28"/>
          <w:szCs w:val="28"/>
          <w:lang w:val="uk-UA"/>
        </w:rPr>
        <w:t>Політика щодо дедлайнів та перескладання</w:t>
      </w:r>
      <w:r w:rsidRPr="00610A6B">
        <w:rPr>
          <w:color w:val="auto"/>
          <w:sz w:val="28"/>
          <w:szCs w:val="28"/>
          <w:lang w:val="uk-UA"/>
        </w:rPr>
        <w:t>: вказати чи існує система заохочень і стягнень, а саме, за що  можуть бути нараховані додаткові  бали та причини зниження балів; умови перескладання та можливість дострокового складання контрольного заходу.</w:t>
      </w:r>
    </w:p>
    <w:p w:rsidR="00C81BCB" w:rsidRPr="00610A6B" w:rsidRDefault="00C81BCB" w:rsidP="00610A6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10A6B">
        <w:rPr>
          <w:b/>
          <w:bCs/>
          <w:sz w:val="28"/>
          <w:szCs w:val="28"/>
          <w:lang w:val="uk-UA"/>
        </w:rPr>
        <w:t>Політика щодо академічної доброчесності</w:t>
      </w:r>
      <w:r w:rsidRPr="00610A6B">
        <w:rPr>
          <w:sz w:val="28"/>
          <w:szCs w:val="28"/>
          <w:lang w:val="uk-UA"/>
        </w:rPr>
        <w:t xml:space="preserve">: відношення викладача до списування та академічного плагіату при виконанні письмових робіт (реферат, </w:t>
      </w:r>
      <w:r w:rsidRPr="00610A6B">
        <w:rPr>
          <w:sz w:val="28"/>
          <w:szCs w:val="28"/>
          <w:lang w:val="uk-UA"/>
        </w:rPr>
        <w:lastRenderedPageBreak/>
        <w:t xml:space="preserve">доклад, презентація тощо), вказати  допустимий відсоток збігу та наслідки виявлення плагіату. </w:t>
      </w:r>
    </w:p>
    <w:p w:rsidR="00C81BCB" w:rsidRPr="00610A6B" w:rsidRDefault="00C81BCB" w:rsidP="00610A6B">
      <w:pPr>
        <w:spacing w:line="24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610A6B">
        <w:rPr>
          <w:b/>
          <w:bCs/>
          <w:color w:val="auto"/>
          <w:sz w:val="28"/>
          <w:szCs w:val="28"/>
          <w:lang w:val="uk-UA"/>
        </w:rPr>
        <w:t>Політика щодо відвідування та запізнень</w:t>
      </w:r>
      <w:r w:rsidRPr="00610A6B">
        <w:rPr>
          <w:color w:val="auto"/>
          <w:sz w:val="28"/>
          <w:szCs w:val="28"/>
          <w:lang w:val="uk-UA"/>
        </w:rPr>
        <w:t>:</w:t>
      </w:r>
      <w:r w:rsidRPr="00610A6B">
        <w:rPr>
          <w:bCs/>
          <w:color w:val="auto"/>
          <w:sz w:val="28"/>
          <w:szCs w:val="28"/>
          <w:lang w:val="uk-UA"/>
        </w:rPr>
        <w:t xml:space="preserve"> вказати відношення викладача щодо пропусків занять (з поважної/неповажної причин) та запізнень; чи нараховуються бали за відвідування занять, за яких умов/причин (наприклад, хвороба, працевлаштування, міжнародне стажування) можливо навчання в on-line, та процедуру погодження</w:t>
      </w:r>
    </w:p>
    <w:p w:rsidR="00C81BCB" w:rsidRPr="00610A6B" w:rsidRDefault="00C81BCB" w:rsidP="00610A6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610A6B">
        <w:rPr>
          <w:b/>
          <w:bCs/>
          <w:sz w:val="28"/>
          <w:szCs w:val="28"/>
          <w:lang w:val="uk-UA"/>
        </w:rPr>
        <w:t xml:space="preserve">Мобільні пристрої: </w:t>
      </w:r>
      <w:r w:rsidRPr="00610A6B">
        <w:rPr>
          <w:sz w:val="28"/>
          <w:szCs w:val="28"/>
          <w:lang w:val="uk-UA"/>
        </w:rPr>
        <w:t>вказати випадки коли допускається використання мобільних додатків,  ІINTERNET-мережі, електронних девайсів.</w:t>
      </w:r>
    </w:p>
    <w:p w:rsidR="00C81BCB" w:rsidRPr="00610A6B" w:rsidRDefault="00C81BCB" w:rsidP="00610A6B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610A6B">
        <w:rPr>
          <w:b/>
          <w:bCs/>
          <w:sz w:val="28"/>
          <w:szCs w:val="28"/>
          <w:lang w:val="uk-UA"/>
        </w:rPr>
        <w:t>Поведінка в аудиторії:</w:t>
      </w:r>
      <w:r w:rsidRPr="00610A6B">
        <w:rPr>
          <w:sz w:val="28"/>
          <w:szCs w:val="28"/>
          <w:lang w:val="uk-UA"/>
        </w:rPr>
        <w:t xml:space="preserve"> активна участь, виконання необхідного мінімуму навчальної роботи, відключення мобільних пристроїв та ін.</w:t>
      </w:r>
    </w:p>
    <w:p w:rsidR="00C81BCB" w:rsidRPr="00610A6B" w:rsidRDefault="00C81BCB" w:rsidP="00610A6B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C81BCB" w:rsidRPr="00610A6B" w:rsidRDefault="00C81BCB" w:rsidP="00610A6B">
      <w:pPr>
        <w:spacing w:line="240" w:lineRule="auto"/>
        <w:ind w:firstLine="708"/>
        <w:jc w:val="both"/>
        <w:rPr>
          <w:sz w:val="28"/>
          <w:szCs w:val="28"/>
          <w:shd w:val="clear" w:color="auto" w:fill="F5F5F5"/>
          <w:lang w:val="uk-UA"/>
        </w:rPr>
      </w:pPr>
    </w:p>
    <w:p w:rsidR="00642DF4" w:rsidRPr="00610A6B" w:rsidRDefault="00642DF4" w:rsidP="00610A6B">
      <w:pPr>
        <w:spacing w:line="240" w:lineRule="auto"/>
        <w:rPr>
          <w:sz w:val="28"/>
          <w:szCs w:val="28"/>
          <w:lang w:val="uk-UA"/>
        </w:rPr>
      </w:pPr>
    </w:p>
    <w:sectPr w:rsidR="00642DF4" w:rsidRPr="00610A6B" w:rsidSect="00610A6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E4" w:rsidRDefault="009076E4">
      <w:pPr>
        <w:spacing w:line="240" w:lineRule="auto"/>
      </w:pPr>
      <w:r>
        <w:separator/>
      </w:r>
    </w:p>
  </w:endnote>
  <w:endnote w:type="continuationSeparator" w:id="0">
    <w:p w:rsidR="009076E4" w:rsidRDefault="009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CB" w:rsidRDefault="004D10CB" w:rsidP="004D10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10CB" w:rsidRDefault="004D10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CB" w:rsidRDefault="004D10CB" w:rsidP="004D10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0A6B">
      <w:rPr>
        <w:rStyle w:val="ac"/>
        <w:noProof/>
      </w:rPr>
      <w:t>4</w:t>
    </w:r>
    <w:r>
      <w:rPr>
        <w:rStyle w:val="ac"/>
      </w:rPr>
      <w:fldChar w:fldCharType="end"/>
    </w:r>
  </w:p>
  <w:p w:rsidR="004D10CB" w:rsidRDefault="004D10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E4" w:rsidRDefault="009076E4">
      <w:pPr>
        <w:spacing w:line="240" w:lineRule="auto"/>
      </w:pPr>
      <w:r>
        <w:separator/>
      </w:r>
    </w:p>
  </w:footnote>
  <w:footnote w:type="continuationSeparator" w:id="0">
    <w:p w:rsidR="009076E4" w:rsidRDefault="00907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A"/>
    <w:rsid w:val="00001673"/>
    <w:rsid w:val="00053F17"/>
    <w:rsid w:val="000551D9"/>
    <w:rsid w:val="000728D6"/>
    <w:rsid w:val="00151A7C"/>
    <w:rsid w:val="00194F92"/>
    <w:rsid w:val="001D57ED"/>
    <w:rsid w:val="00243E44"/>
    <w:rsid w:val="00266E4B"/>
    <w:rsid w:val="0029282F"/>
    <w:rsid w:val="002C0915"/>
    <w:rsid w:val="002F1402"/>
    <w:rsid w:val="00357C56"/>
    <w:rsid w:val="00362793"/>
    <w:rsid w:val="00367EDD"/>
    <w:rsid w:val="00374CDC"/>
    <w:rsid w:val="003C2C51"/>
    <w:rsid w:val="003F4E98"/>
    <w:rsid w:val="00421522"/>
    <w:rsid w:val="00463176"/>
    <w:rsid w:val="004B15BD"/>
    <w:rsid w:val="004D10CB"/>
    <w:rsid w:val="004E11F4"/>
    <w:rsid w:val="00512815"/>
    <w:rsid w:val="005549DF"/>
    <w:rsid w:val="005D74A5"/>
    <w:rsid w:val="00604B1E"/>
    <w:rsid w:val="00610A6B"/>
    <w:rsid w:val="0062065A"/>
    <w:rsid w:val="006256F4"/>
    <w:rsid w:val="00642DF4"/>
    <w:rsid w:val="00651C94"/>
    <w:rsid w:val="00654453"/>
    <w:rsid w:val="006753E4"/>
    <w:rsid w:val="00685760"/>
    <w:rsid w:val="006C305C"/>
    <w:rsid w:val="00722B78"/>
    <w:rsid w:val="00731D56"/>
    <w:rsid w:val="00737C9B"/>
    <w:rsid w:val="00743CE3"/>
    <w:rsid w:val="00766A23"/>
    <w:rsid w:val="00773D8F"/>
    <w:rsid w:val="007B7E8B"/>
    <w:rsid w:val="007D1EFB"/>
    <w:rsid w:val="007D4699"/>
    <w:rsid w:val="007E0B13"/>
    <w:rsid w:val="007F4786"/>
    <w:rsid w:val="008643AC"/>
    <w:rsid w:val="008B6F13"/>
    <w:rsid w:val="008C1FB2"/>
    <w:rsid w:val="008F1DEE"/>
    <w:rsid w:val="009076E4"/>
    <w:rsid w:val="0093717E"/>
    <w:rsid w:val="009730B9"/>
    <w:rsid w:val="00976F4C"/>
    <w:rsid w:val="00AA673C"/>
    <w:rsid w:val="00B175EC"/>
    <w:rsid w:val="00B2641C"/>
    <w:rsid w:val="00BA7F55"/>
    <w:rsid w:val="00BC57B1"/>
    <w:rsid w:val="00C25070"/>
    <w:rsid w:val="00C66CEA"/>
    <w:rsid w:val="00C70A46"/>
    <w:rsid w:val="00C81BCB"/>
    <w:rsid w:val="00C916AB"/>
    <w:rsid w:val="00CD4E14"/>
    <w:rsid w:val="00D26848"/>
    <w:rsid w:val="00D76CBD"/>
    <w:rsid w:val="00DB60BA"/>
    <w:rsid w:val="00DB78C9"/>
    <w:rsid w:val="00DC0FF5"/>
    <w:rsid w:val="00DC5C4F"/>
    <w:rsid w:val="00E44D26"/>
    <w:rsid w:val="00E83226"/>
    <w:rsid w:val="00EA47BE"/>
    <w:rsid w:val="00EA603B"/>
    <w:rsid w:val="00EF55A3"/>
    <w:rsid w:val="00F56FD2"/>
    <w:rsid w:val="00FB5D58"/>
    <w:rsid w:val="00FB7F44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307A-F249-43E3-87C2-C2A46C58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14"/>
    <w:pPr>
      <w:spacing w:line="276" w:lineRule="auto"/>
    </w:pPr>
    <w:rPr>
      <w:color w:val="000000"/>
      <w:sz w:val="24"/>
      <w:szCs w:val="24"/>
      <w:lang w:val="uk" w:eastAsia="uk-UA"/>
    </w:rPr>
  </w:style>
  <w:style w:type="paragraph" w:styleId="1">
    <w:name w:val="heading 1"/>
    <w:basedOn w:val="Normal1"/>
    <w:next w:val="Normal1"/>
    <w:link w:val="10"/>
    <w:qFormat/>
    <w:rsid w:val="00CD4E14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CD4E14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4E14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CD4E14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D4E14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D4E14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DB60BA"/>
    <w:pPr>
      <w:spacing w:line="276" w:lineRule="auto"/>
    </w:pPr>
    <w:rPr>
      <w:rFonts w:ascii="Arial" w:hAnsi="Arial" w:cs="Arial"/>
      <w:sz w:val="22"/>
      <w:szCs w:val="22"/>
      <w:lang w:val="uk" w:eastAsia="uk-UA"/>
    </w:rPr>
  </w:style>
  <w:style w:type="character" w:customStyle="1" w:styleId="10">
    <w:name w:val="Заголовок 1 Знак"/>
    <w:link w:val="1"/>
    <w:locked/>
    <w:rsid w:val="00CD4E14"/>
    <w:rPr>
      <w:rFonts w:eastAsia="Calibri"/>
      <w:b/>
      <w:bCs/>
      <w:color w:val="000000"/>
      <w:sz w:val="32"/>
      <w:szCs w:val="32"/>
      <w:lang w:val="en-US" w:eastAsia="en-US" w:bidi="ar-SA"/>
    </w:rPr>
  </w:style>
  <w:style w:type="paragraph" w:customStyle="1" w:styleId="Normal1">
    <w:name w:val="Normal1"/>
    <w:rsid w:val="00DB60BA"/>
    <w:pPr>
      <w:widowControl w:val="0"/>
    </w:pPr>
    <w:rPr>
      <w:rFonts w:ascii="Arial" w:eastAsia="Calibri" w:hAnsi="Arial" w:cs="Arial"/>
      <w:color w:val="000000"/>
      <w:lang w:val="en-US" w:eastAsia="en-US"/>
    </w:rPr>
  </w:style>
  <w:style w:type="paragraph" w:styleId="20">
    <w:name w:val="Body Text 2"/>
    <w:basedOn w:val="a"/>
    <w:rsid w:val="00FB5D58"/>
    <w:pPr>
      <w:spacing w:after="120" w:line="480" w:lineRule="auto"/>
    </w:pPr>
    <w:rPr>
      <w:sz w:val="28"/>
      <w:lang w:val="ru-RU" w:eastAsia="ru-RU"/>
    </w:rPr>
  </w:style>
  <w:style w:type="paragraph" w:styleId="a3">
    <w:name w:val="Body Text"/>
    <w:basedOn w:val="a"/>
    <w:rsid w:val="00B175EC"/>
    <w:pPr>
      <w:spacing w:after="120" w:line="240" w:lineRule="auto"/>
    </w:pPr>
    <w:rPr>
      <w:sz w:val="28"/>
      <w:lang w:val="ru-RU" w:eastAsia="ru-RU"/>
    </w:rPr>
  </w:style>
  <w:style w:type="paragraph" w:styleId="a4">
    <w:name w:val="Body Text Indent"/>
    <w:basedOn w:val="a"/>
    <w:rsid w:val="00B175EC"/>
    <w:pPr>
      <w:spacing w:after="120" w:line="240" w:lineRule="auto"/>
      <w:ind w:left="283"/>
    </w:pPr>
    <w:rPr>
      <w:sz w:val="28"/>
      <w:lang w:val="ru-RU" w:eastAsia="ru-RU"/>
    </w:rPr>
  </w:style>
  <w:style w:type="paragraph" w:styleId="30">
    <w:name w:val="Body Text Indent 3"/>
    <w:basedOn w:val="a"/>
    <w:rsid w:val="00B175EC"/>
    <w:pPr>
      <w:spacing w:after="120" w:line="240" w:lineRule="auto"/>
      <w:ind w:left="283"/>
    </w:pPr>
    <w:rPr>
      <w:sz w:val="16"/>
      <w:szCs w:val="16"/>
      <w:lang w:val="ru-RU" w:eastAsia="ru-RU"/>
    </w:rPr>
  </w:style>
  <w:style w:type="paragraph" w:styleId="a5">
    <w:name w:val="Normal (Web)"/>
    <w:basedOn w:val="a"/>
    <w:rsid w:val="00D26848"/>
    <w:pPr>
      <w:spacing w:line="240" w:lineRule="auto"/>
    </w:pPr>
    <w:rPr>
      <w:lang w:val="ru-RU" w:eastAsia="ru-RU"/>
    </w:rPr>
  </w:style>
  <w:style w:type="table" w:styleId="a6">
    <w:name w:val="Table Grid"/>
    <w:basedOn w:val="a1"/>
    <w:rsid w:val="00FC187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table" w:styleId="a7">
    <w:name w:val="Table Theme"/>
    <w:basedOn w:val="a1"/>
    <w:rsid w:val="00CD4E14"/>
    <w:pPr>
      <w:spacing w:line="276" w:lineRule="auto"/>
    </w:pPr>
    <w:tblPr>
      <w:tblBorders>
        <w:top w:val="single" w:sz="4" w:space="0" w:color="666633"/>
        <w:left w:val="single" w:sz="4" w:space="0" w:color="666633"/>
        <w:bottom w:val="single" w:sz="4" w:space="0" w:color="666633"/>
        <w:right w:val="single" w:sz="4" w:space="0" w:color="666633"/>
        <w:insideH w:val="single" w:sz="4" w:space="0" w:color="666633"/>
        <w:insideV w:val="single" w:sz="4" w:space="0" w:color="666633"/>
      </w:tblBorders>
    </w:tblPr>
  </w:style>
  <w:style w:type="character" w:styleId="a8">
    <w:name w:val="Hyperlink"/>
    <w:rsid w:val="00CD4E14"/>
    <w:rPr>
      <w:color w:val="6666CC"/>
      <w:u w:val="single"/>
    </w:rPr>
  </w:style>
  <w:style w:type="character" w:styleId="a9">
    <w:name w:val="FollowedHyperlink"/>
    <w:rsid w:val="00CD4E14"/>
    <w:rPr>
      <w:color w:val="336633"/>
      <w:u w:val="single"/>
    </w:rPr>
  </w:style>
  <w:style w:type="paragraph" w:styleId="aa">
    <w:name w:val="footer"/>
    <w:basedOn w:val="a"/>
    <w:link w:val="ab"/>
    <w:rsid w:val="00C81B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81BCB"/>
    <w:rPr>
      <w:color w:val="000000"/>
      <w:sz w:val="24"/>
      <w:szCs w:val="24"/>
      <w:lang w:val="uk" w:eastAsia="uk-UA"/>
    </w:rPr>
  </w:style>
  <w:style w:type="character" w:styleId="ac">
    <w:name w:val="page number"/>
    <w:rsid w:val="00C8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Одеський національний університет імені І</vt:lpstr>
    </vt:vector>
  </TitlesOfParts>
  <Company>RePack by SPecialiST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Одеський національний університет імені І</dc:title>
  <dc:subject/>
  <dc:creator>admin</dc:creator>
  <cp:keywords/>
  <dc:description/>
  <cp:lastModifiedBy>ГЕМ</cp:lastModifiedBy>
  <cp:revision>2</cp:revision>
  <cp:lastPrinted>2020-02-20T06:46:00Z</cp:lastPrinted>
  <dcterms:created xsi:type="dcterms:W3CDTF">2023-04-23T17:00:00Z</dcterms:created>
  <dcterms:modified xsi:type="dcterms:W3CDTF">2023-04-23T17:00:00Z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